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45" w:rsidRPr="00767C45" w:rsidRDefault="00767C45" w:rsidP="00767C45">
      <w:pPr>
        <w:pStyle w:val="4"/>
        <w:rPr>
          <w:color w:val="1F4E79" w:themeColor="accent1" w:themeShade="80"/>
          <w:sz w:val="40"/>
          <w:szCs w:val="40"/>
        </w:rPr>
      </w:pPr>
      <w:r w:rsidRPr="00767C45">
        <w:rPr>
          <w:color w:val="1F4E79" w:themeColor="accent1" w:themeShade="80"/>
          <w:sz w:val="40"/>
          <w:szCs w:val="40"/>
        </w:rPr>
        <w:t>Центр развития ребёнка - детский сад «Теремок»</w:t>
      </w:r>
    </w:p>
    <w:p w:rsidR="00767C45" w:rsidRPr="00767C45" w:rsidRDefault="00767C45" w:rsidP="00767C45">
      <w:pPr>
        <w:pStyle w:val="4"/>
        <w:rPr>
          <w:rFonts w:ascii="Arial" w:hAnsi="Arial" w:cs="Arial"/>
          <w:color w:val="1F4E79" w:themeColor="accent1" w:themeShade="80"/>
          <w:sz w:val="40"/>
          <w:szCs w:val="40"/>
        </w:rPr>
      </w:pPr>
      <w:r w:rsidRPr="00767C45">
        <w:rPr>
          <w:color w:val="1F4E79" w:themeColor="accent1" w:themeShade="80"/>
          <w:sz w:val="40"/>
          <w:szCs w:val="40"/>
        </w:rPr>
        <w:t>Педагогический состав</w:t>
      </w: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Крестникова Галина Никитична</w:t>
      </w:r>
    </w:p>
    <w:p w:rsidR="00E354C6" w:rsidRPr="00E354C6" w:rsidRDefault="00767C45" w:rsidP="00767C45">
      <w:pPr>
        <w:spacing w:after="12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7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заместитель – </w:t>
      </w:r>
      <w:r w:rsidRPr="00767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структурного подразделения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 </w:t>
      </w:r>
      <w:hyperlink r:id="rId5" w:history="1">
        <w:r w:rsidRPr="00E354C6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+7(4852) 43-93-92</w:t>
        </w:r>
      </w:hyperlink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Электронная почта: </w:t>
      </w:r>
      <w:hyperlink r:id="rId6" w:history="1">
        <w:r w:rsidRPr="00E354C6">
          <w:rPr>
            <w:rFonts w:ascii="Arial" w:eastAsia="Times New Roman" w:hAnsi="Arial" w:cs="Arial"/>
            <w:color w:val="235277"/>
            <w:sz w:val="24"/>
            <w:szCs w:val="24"/>
            <w:u w:val="single"/>
            <w:lang w:eastAsia="ru-RU"/>
          </w:rPr>
          <w:t>teremok-1978.yamr@yarregion.ru</w:t>
        </w:r>
      </w:hyperlink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о</w:t>
      </w:r>
      <w:r w:rsidR="00767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бразования: </w:t>
      </w:r>
      <w:proofErr w:type="gramStart"/>
      <w:r w:rsidR="00767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высшее</w:t>
      </w:r>
      <w:proofErr w:type="gramEnd"/>
      <w:r w:rsidR="00767C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Воспитатель детского сада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Щучинское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русское педагогическое училище. Год окончания: 1974.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Государственное и муниципальное управление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РФ Негосударственное образовательное учреждение высшего профессионального образования "Международный университет бизнеса и новых технологий (Институт)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 окончания: 2008.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"Пожарно-технический минимум для руководителей и ответственных за пожарную безопасность дошкольных и образовательных учреждений " 16 ч. 2021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"Охрана труда" 40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"Подготовка руководителей организаций, не отнесенных к гражданской обороне" 36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"Должностные инструкции воспитателя и иных работников дошкольных образовательных учреждений. Поручение работы, не предусмотренной должностной инструкцией (дополнительные работы) 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"Сопровождение непрерывного профессионального развития педагогических кадров : содержательные и управленческие аспекты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эффективные практики" 36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"Трудовой договор 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"Эффективный контракт") в дошкольном образовательном учреждении. Работа с обращениями и жалобами родителей и граждан, в том числе анонимными." 16 ч. 2024 г.</w:t>
      </w:r>
    </w:p>
    <w:p w:rsid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"Кадровый документооборот в образовательной организации" 2 ч. 2024 г.</w:t>
      </w:r>
    </w:p>
    <w:p w:rsidR="002D0B88" w:rsidRPr="002D0B88" w:rsidRDefault="002D0B88" w:rsidP="002D0B88">
      <w:pPr>
        <w:shd w:val="clear" w:color="auto" w:fill="F9F9F9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D0B8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Общий: 50 лет 5 месяцев 2</w:t>
      </w:r>
      <w:r w:rsidR="0035781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</w:t>
      </w:r>
      <w:r w:rsidRPr="002D0B8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дней </w:t>
      </w:r>
    </w:p>
    <w:p w:rsidR="002D0B88" w:rsidRPr="002D0B88" w:rsidRDefault="002D0B88" w:rsidP="002D0B88">
      <w:pPr>
        <w:shd w:val="clear" w:color="auto" w:fill="F9F9F9"/>
        <w:spacing w:after="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2D0B8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Педагогический: 10 лет 7 месяцев </w:t>
      </w:r>
      <w:r w:rsidR="0035781B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16</w:t>
      </w:r>
      <w:r w:rsidRPr="002D0B88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дней </w:t>
      </w:r>
    </w:p>
    <w:p w:rsidR="002D0B88" w:rsidRPr="00E354C6" w:rsidRDefault="002D0B88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Нефедова Валентина Леонидовна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старший 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Специальность: Русский язык и литература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2005.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"Наставничество в образовательных организациях" 42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"Качество дошкольного образования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инструменты внутренней системы оценки качества образования в ДОУ" 72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"Инклюзивное образование: организация учебно-воспитательного процесса для детей с ОВЗ в соответствии с ФГОС." 20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"Годовой план в детском саду- основной тактический документ реализации образовательной программы." 72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"Диалоговое окно. Дошкольное образование: вопросы и ответы." 4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"Условия и практика реализации Федеральной образовательной программы дошкольного образования" 72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19 лет 11 месяцев 2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19 лет 11 месяцев 2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Старкова Наталия Вадимовна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Дошкольная педагогика и психология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2005.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21 год 2 месяца 1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21 год 2 месяца 1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 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E354C6" w:rsidRDefault="00E354C6" w:rsidP="00E354C6">
      <w:pPr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Вавилова Татьяна Александровна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дошкольная педагогика и психология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2011.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22 года 1 месяц 1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21 год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proofErr w:type="spellStart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Чумикова</w:t>
      </w:r>
      <w:proofErr w:type="spellEnd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Анастасия Владимировна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</w:t>
      </w:r>
      <w:r w:rsidR="00147EC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нет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Уровень образования: среднее профессиональное образование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воспитатель детей дошкольного возраста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ООО"НЦРДО". Год окончания: 2023.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"Формирование элементарных математических представлений у дошкольников с помощью развивающих игр" 108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стаж работы: 4 года 2 месяца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по специальности: 2 года 1 месяц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Полетаева Ирина Леонидовна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35781B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</w:t>
      </w:r>
      <w:r w:rsidR="00E354C6"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География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2013.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37 лет 1 месяц 1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по специальности: 21 год 8 месяцев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E354C6" w:rsidRDefault="00E354C6" w:rsidP="00E354C6">
      <w:pPr>
        <w:spacing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spellStart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Саженкова</w:t>
      </w:r>
      <w:proofErr w:type="spellEnd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</w:t>
      </w:r>
      <w:proofErr w:type="spellStart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Исана</w:t>
      </w:r>
      <w:proofErr w:type="spellEnd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Борисовна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учитель-логопед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учитель-дефектолог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Преподаватель дошкольной педагогики и психологии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1992.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Учитель-олигофренопедагог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учитель-логопед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2001.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"Каллиграфия как средство когнитивного развития детей дошкольного и младшего школьного возраста" 16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"Инклюзивное образование: организация учебно-воспитательного процесса для детей с ОВЗ в соответствии с ФГОС" 20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"Методики и новейшая практика сопровождения детей с ТНР в контексте ФГОС" 72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"Работа с родителями детей с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ОВЗ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:м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еры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поддержки и траектории сопровождения" 4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"Речевое развитие ребёнка в соответствии с ФОП и ФАОП дошкольного и начального общего образования" 36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"Методика и практика логопедической и речевой работы в ДОО в контексте ФГОС" 36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"Использование текстовых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нейросетей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улучшения работы воспитателя в соответствии с требованиями ФОП ДО: реализация родительского просвещения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геймификация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образования, ежегодное психолого-педагогическое сопровождение воспитанников, развитие творческих способностей детей"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"Первая помощь в условиях образовательной организации " 36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"Клинические и педагогические технологии коррекции и реабилитации" 4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"Коммуникация и взаимодействие с родителями" 4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"Психолого-педагогические аспекты обучения" 4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"Основные понятия и категории ОВЗ" 4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"Основы дефектологии: современные подходы к обучению и воспитанию детей с особыми образовательными потребностями" 36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"Инклюзивное образование и его принципы" 4 ч. 2025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Награды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Общий стаж работы: 34 года 9 месяцев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по специальности: 34 года 9 месяцев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proofErr w:type="spellStart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Водяницкая</w:t>
      </w:r>
      <w:proofErr w:type="spellEnd"/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 xml:space="preserve"> Татьяна Николаевна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педагог-психолог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Дошкольная педагогика и психология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2004.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36 лет 1 месяц 1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по специальности: 23 года 10 месяцев 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Пищулина Виктория Олеговна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музыкальный руководитель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Первая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Музыкальное образование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2011.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14 лет 8 месяцев 2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14 лет 8 месяцев 2</w:t>
      </w:r>
      <w:r w:rsidR="003578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дня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Колесникова Ирина Владимировна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инструктор по физической культуре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Биология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2012.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18 лет 1 месяц 2</w:t>
      </w:r>
      <w:r w:rsidR="00FD1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работы по специальности: 17 лет 11 месяцев 1</w:t>
      </w:r>
      <w:r w:rsidR="00FD1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354C6" w:rsidRPr="00767C45" w:rsidRDefault="00E354C6" w:rsidP="00E354C6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Захарова Вера Витальевна</w:t>
      </w:r>
    </w:p>
    <w:p w:rsidR="00E354C6" w:rsidRPr="00E354C6" w:rsidRDefault="00E354C6" w:rsidP="00E354C6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Квалификационная категория: Высшая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об образовании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Уровень образования: высшее образование —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специалитет</w:t>
      </w:r>
      <w:proofErr w:type="spellEnd"/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химия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ЯГПУ им. К.Д.Ушинского. Год окончания: 2006.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 Специальное(дефектологическое) образование" по профилю "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Тьюторское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сопровождение детей с ОВЗ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Учебное заведение: ГАУ ДПО ЯО ИРО. Год окончания: 2023.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Профессиональная переподготовка и повышение квалификации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"Инновационные технологии и нетрадиционные методы коррекции и развития связной речи у детей с ОНР" 16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"Работа с родителями детей с </w:t>
      </w:r>
      <w:proofErr w:type="spell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ОВЗ</w:t>
      </w:r>
      <w:proofErr w:type="gramStart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:м</w:t>
      </w:r>
      <w:proofErr w:type="gram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еры</w:t>
      </w:r>
      <w:proofErr w:type="spellEnd"/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поддержки и траектории сопровождения" 4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"Другие: VII Ежегодная Всероссийская конференция по вопросам семейного воспитания и родительского просвещения "Школа одарённых родителей"" 4 ч. 2022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"Инновационные подходы сочетания очных и дистанционных методов в образовательном процессе и работе с родителями в соответствии с ФГОС ДО" 16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"Инклюзивное образование: организация учебно-воспитательного процесса для детей с ОВЗ в соответствии с ФГОС" 20 ч. 2023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"Юридические аспекты первой помощи в образовательных организациях" 4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"Развитие у детей старшего дошкольного возраста навыков технического конструирования и робототехники в условиях реализации ФГОС ДО" 72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"Работа родителями детей с ОВЗ: меры поддержки и траектории сопровождения." 16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"Первая помощь в экстренных ситуациях" 4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"Травмы и повреждения" 4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"Первая помощь в образовательной организации" 4 ч. 2024 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"Организация педагогического процесса по обучению игре в шашки и шахматы детей дошкольного возраста в рамках реализации ФГОС ДО и ФОП ДО" 72 ч. 2024 г.</w:t>
      </w:r>
    </w:p>
    <w:p w:rsid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"Опасности окружающей среды" 4 ч. 2024 г.</w:t>
      </w:r>
    </w:p>
    <w:p w:rsidR="00F96178" w:rsidRPr="00E354C6" w:rsidRDefault="00F96178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F961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Игры и занятия в песочнице как инструмент обучения и развития детей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F961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72 часа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г.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354C6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Общий стаж и стаж работы по специальности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стаж работы: 18 лет 11 месяцев 1</w:t>
      </w:r>
      <w:r w:rsidR="00FD1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E354C6" w:rsidRPr="00E354C6" w:rsidRDefault="00E354C6" w:rsidP="00E354C6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Стаж работы по специальности: 18 лет </w:t>
      </w:r>
      <w:r w:rsidR="00FD13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E354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дней</w:t>
      </w:r>
    </w:p>
    <w:p w:rsidR="00767C45" w:rsidRDefault="00767C45" w:rsidP="00767C45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</w:p>
    <w:p w:rsidR="00FD1375" w:rsidRPr="00767C45" w:rsidRDefault="00FD1375" w:rsidP="00767C45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767C45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Бабаджанова Лиана Алексеевна</w:t>
      </w:r>
    </w:p>
    <w:p w:rsidR="00767C45" w:rsidRPr="0092072A" w:rsidRDefault="00FD1375" w:rsidP="00767C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</w:t>
      </w:r>
      <w:r w:rsidR="00767C45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Педагогический: </w:t>
      </w:r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 </w:t>
      </w:r>
      <w:proofErr w:type="spellStart"/>
      <w:proofErr w:type="gramStart"/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 дней</w:t>
      </w:r>
    </w:p>
    <w:p w:rsidR="00FD1375" w:rsidRPr="0092072A" w:rsidRDefault="00FD1375" w:rsidP="00767C4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Занимаемые должности</w:t>
      </w:r>
      <w:r w:rsidR="004B6DB5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</w:r>
      <w:r w:rsidR="004B6DB5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Прямоугольник 12" o:spid="_x0000_s1029" alt="https://sites.edu.yar.ru/versions/v3/application/icons/places/menu-x16.sv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об образовании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Негосударственное образовательное частное учреждение высшего образования Московская академия предпринимательства при Правительстве Москвы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 банковское дело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окончания: 2015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 Воспитание детей дошкольного возраста</w:t>
      </w:r>
    </w:p>
    <w:p w:rsidR="00FD1375" w:rsidRPr="0092072A" w:rsidRDefault="00FD1375" w:rsidP="00767C45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окончания: 2024</w:t>
      </w:r>
    </w:p>
    <w:p w:rsidR="0092072A" w:rsidRDefault="0092072A" w:rsidP="00FD1375">
      <w:pPr>
        <w:spacing w:after="0" w:line="240" w:lineRule="auto"/>
        <w:rPr>
          <w:rFonts w:ascii="Open Sans" w:eastAsia="Times New Roman" w:hAnsi="Open Sans" w:cs="Open Sans"/>
          <w:sz w:val="29"/>
          <w:szCs w:val="29"/>
          <w:shd w:val="clear" w:color="auto" w:fill="F9F9F9"/>
          <w:lang w:eastAsia="ru-RU"/>
        </w:rPr>
      </w:pPr>
    </w:p>
    <w:p w:rsidR="00FD1375" w:rsidRPr="0092072A" w:rsidRDefault="00FD1375" w:rsidP="0092072A">
      <w:pPr>
        <w:spacing w:line="240" w:lineRule="auto"/>
        <w:rPr>
          <w:rFonts w:ascii="Arial" w:eastAsia="Times New Roman" w:hAnsi="Arial" w:cs="Arial"/>
          <w:color w:val="C00000"/>
          <w:sz w:val="36"/>
          <w:szCs w:val="36"/>
          <w:lang w:eastAsia="ru-RU"/>
        </w:rPr>
      </w:pPr>
      <w:r w:rsidRPr="0092072A">
        <w:rPr>
          <w:rFonts w:ascii="Arial" w:eastAsia="Times New Roman" w:hAnsi="Arial" w:cs="Arial"/>
          <w:color w:val="C00000"/>
          <w:sz w:val="36"/>
          <w:szCs w:val="36"/>
          <w:lang w:eastAsia="ru-RU"/>
        </w:rPr>
        <w:t>Гульдина Дарья Андреевна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Педагогический: </w:t>
      </w:r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</w:t>
      </w:r>
      <w:proofErr w:type="spellStart"/>
      <w:proofErr w:type="gramStart"/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="00147EC3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27 дней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Занимаемые должности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Сведения об образовании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Организация: Федеральное государственное бюджетное образовательное учреждение высшего профессионального образования</w:t>
      </w:r>
      <w:r w:rsidR="00F96178"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ЯГПУ им Ушинского К.Д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Специальность: биология с дополнительной специальностью химия</w:t>
      </w:r>
    </w:p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72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окончания: 2014</w:t>
      </w:r>
    </w:p>
    <w:bookmarkEnd w:id="0"/>
    <w:p w:rsidR="00FD1375" w:rsidRPr="0092072A" w:rsidRDefault="00FD1375" w:rsidP="0092072A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FD1375" w:rsidRPr="0092072A" w:rsidSect="00767C4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81F"/>
    <w:rsid w:val="0001481F"/>
    <w:rsid w:val="00147EC3"/>
    <w:rsid w:val="002D0B88"/>
    <w:rsid w:val="0035781B"/>
    <w:rsid w:val="004B6DB5"/>
    <w:rsid w:val="006214B2"/>
    <w:rsid w:val="00767C45"/>
    <w:rsid w:val="0092072A"/>
    <w:rsid w:val="00D50BC7"/>
    <w:rsid w:val="00E354C6"/>
    <w:rsid w:val="00F96178"/>
    <w:rsid w:val="00FD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D13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54C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D13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anizationemployee-name">
    <w:name w:val="organization__employee-name"/>
    <w:basedOn w:val="a0"/>
    <w:rsid w:val="00FD1375"/>
  </w:style>
  <w:style w:type="character" w:customStyle="1" w:styleId="20">
    <w:name w:val="Заголовок 2 Знак"/>
    <w:basedOn w:val="a0"/>
    <w:link w:val="2"/>
    <w:uiPriority w:val="9"/>
    <w:semiHidden/>
    <w:rsid w:val="00F961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37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142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3719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63374726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4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7700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91385840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892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790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5323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77536537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200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602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3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141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44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88602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75244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68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652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8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5640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43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1512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450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1184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2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844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214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90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61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339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289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6329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985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189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303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6669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240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5094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855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2682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79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183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6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260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4526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45975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36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86982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9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692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0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613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56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5533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2577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210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33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3205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0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944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452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16544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00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608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0684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3626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909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637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513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6398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147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71839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72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1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051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2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9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322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9156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97477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074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26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85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079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033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71641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7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0378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7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1491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887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437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0470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9761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15368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63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08178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144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457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27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9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159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798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8206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00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36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17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28826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57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53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9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6663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27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53196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24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6615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8952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945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1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0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9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869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96140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80630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4895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98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792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18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7393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324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30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4087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593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9812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1028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1479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189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14509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0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992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46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52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091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6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9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4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73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2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8682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70003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012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33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512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68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17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8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31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6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9313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6220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00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29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9539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0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8375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01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8308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7482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653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661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862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5371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115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019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749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24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5360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28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523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195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4503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00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131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46804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733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31320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524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82774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07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966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29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8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6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6005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1007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768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62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2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390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1477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66747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09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873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42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6772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17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539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8426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47965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5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2989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32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1118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8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136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3996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8595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02784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630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4837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90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82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65203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09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5451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59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832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2329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72508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57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50411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850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859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19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973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37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0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8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5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9778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06521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31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89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71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430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3590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78620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8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254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602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447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926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6365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095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134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629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35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489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87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5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3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6524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6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93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7116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1273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7266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39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9742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42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548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15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7349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017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27271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5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61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82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52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05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746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8867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58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0059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313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8819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186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131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2033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6150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902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1360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732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1301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49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55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55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14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846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267019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3688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1147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44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6325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97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1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13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8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2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7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32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787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61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4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22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604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9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76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05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65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558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678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19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4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30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7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36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265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1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508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04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1850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55207799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749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116944240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505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4867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51212">
                  <w:marLeft w:val="225"/>
                  <w:marRight w:val="75"/>
                  <w:marTop w:val="105"/>
                  <w:marBottom w:val="75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33141987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734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610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unoshna-ds.edu.yar.ru/teremok-1978.yamr@yarregion.ru" TargetMode="External"/><Relationship Id="rId5" Type="http://schemas.openxmlformats.org/officeDocument/2006/relationships/hyperlink" Target="https://tunoshna-ds.edu.yar.ru/+7(4852)%2043-93-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C865-BE26-4E83-827D-A42B3C88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10</cp:revision>
  <dcterms:created xsi:type="dcterms:W3CDTF">2025-10-07T11:17:00Z</dcterms:created>
  <dcterms:modified xsi:type="dcterms:W3CDTF">2025-10-16T13:37:00Z</dcterms:modified>
</cp:coreProperties>
</file>